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червня 2018 року</w:t>
        <w:tab/>
        <w:tab/>
        <w:tab/>
        <w:tab/>
        <w:t xml:space="preserve">№ 496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4" w:right="44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4" w:right="44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4" w:right="44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березня 2013 року №105 «Про організацію  роботи із зверненнями громадян в райдержадміністрації»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4" w:right="44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6, 41 Закону України «Про місцеві державні адміністрації»  та у зв'язку із кадровими змінами: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66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43" w:right="0" w:firstLine="81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Затвердити графік проведення особистого та виїзного прийомів громадян керівництвом районної державної адміністрації згідно з додатком 1.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43" w:right="0" w:firstLine="81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43" w:right="0" w:firstLine="81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П.1.3., п.1.4., п.1.5. цього розпорядження вважати пунктами 1.2., 1.3., 1.4.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8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4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що втратило чинність, розпорядження голови районної державної адміністрації від 18 березня  2016 року № 133 «Про внесення змін до розпорядження голови районної державної адміністрації від 14 березня 2013 року №105 «Про організацію роботи із зверненнями громадян в райдержадміністрації».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43" w:right="0" w:firstLine="5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2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2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 С. 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712"/>
        </w:tabs>
        <w:spacing w:after="0" w:before="0" w:line="240" w:lineRule="auto"/>
        <w:ind w:left="0" w:right="0" w:firstLine="53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712"/>
        </w:tabs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березня 2013 року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№105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712"/>
        </w:tabs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червня 2018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3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 Р А Ф І 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проведення особистого та виїзного прийомів 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керівництвом райдержадміністрації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68.0" w:type="dxa"/>
        <w:tblLayout w:type="fixed"/>
        <w:tblLook w:val="0000"/>
      </w:tblPr>
      <w:tblGrid>
        <w:gridCol w:w="775"/>
        <w:gridCol w:w="2150"/>
        <w:gridCol w:w="3500"/>
        <w:gridCol w:w="1600"/>
        <w:gridCol w:w="1756"/>
        <w:tblGridChange w:id="0">
          <w:tblGrid>
            <w:gridCol w:w="775"/>
            <w:gridCol w:w="2150"/>
            <w:gridCol w:w="3500"/>
            <w:gridCol w:w="1600"/>
            <w:gridCol w:w="175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п.п.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Дні прийому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РДА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Дні виїзного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прийому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Степанович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вівторок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-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п'ятниця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вівторок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п'ятниця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Павло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Михайлович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середа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середа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Войтович Володимир Васильович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четвер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четвер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Четирбук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Юрій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Володимирович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 апарату  районної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п'ятниця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п'ятниця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Прийом громадян керівництвом районної державної адміністрації розпочинається з 10:00 години і триває до повного завершення особистого прийому, але не пізніше  18:00 години, з перервою на обід з 13:00 до 13:45. Прийом проводиться у службових кабінетах (згідно з графіком).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 адміністрації здійснює особистий прийом громадян за попереднім записом відділу з питань звернень громадян, інформаційної діяльності та комунікацій з громадськістю апарату районної державної адміністрації 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Виїзні прийоми громадян керівництво районної державної адміністрації проводить у приміщенні  міської, селищної та сільських рад (згідно з графіком).   Попередній запис громадян на прийом здійснюють відповідальні особи органу місцевого самоврядування. Міський, селищний, сільські голови забезпечують інформування населення про день, місце та години прийому громадян.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громадян, інформаційної діяльності та комунікацій з громадськістю апарату  районної державної адміністрації проводить прийом громадян щоденно в робочі дні: у понеділок - четвер  з 10:00 до 18:00 год., у п’ятницю - з 10:00 до 17:00 год. (перерва з 13:00 до 13:45).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36"/>
        </w:tabs>
        <w:spacing w:after="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</w:t>
        <w:tab/>
        <w:tab/>
        <w:tab/>
        <w:tab/>
        <w:tab/>
        <w:tab/>
        <w:t xml:space="preserve"> Ю. 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2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88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2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60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96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